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  <w:jc w:val="center"/>
      </w:pPr>
      <w:r>
        <w:rPr>
          <w:b w:val="0"/>
        </w:rPr>
        <w:t>AARON DANIEL ANNAS</w:t>
      </w:r>
    </w:p>
    <w:p>
      <w:pPr>
        <w:spacing w:after="40"/>
        <w:jc w:val="center"/>
      </w:pPr>
      <w:r>
        <w:rPr>
          <w:b/>
          <w:color w:val="2D686C"/>
          <w:sz w:val="17"/>
        </w:rPr>
        <w:t>CREATIVE DIRECTOR  |  ACADEMIC TECHNOLOGY LEADER  |  EDUCATOR  |  DOCUMENTARY STORYTELLER</w:t>
      </w:r>
    </w:p>
    <w:p>
      <w:pPr>
        <w:spacing w:after="40"/>
        <w:jc w:val="center"/>
      </w:pPr>
      <w:r>
        <w:rPr>
          <w:b w:val="0"/>
          <w:color w:val="525960"/>
          <w:sz w:val="16"/>
        </w:rPr>
        <w:t>North Carolina  •  Portfolio and professional contact available at the personal website</w:t>
      </w:r>
    </w:p>
    <w:p>
      <w:pPr>
        <w:pStyle w:val="Heading1"/>
        <w:spacing w:after="40"/>
      </w:pPr>
      <w:r>
        <w:rPr>
          <w:b w:val="0"/>
        </w:rPr>
        <w:t>PROFILE</w:t>
      </w:r>
    </w:p>
    <w:p>
      <w:pPr>
        <w:spacing w:after="40"/>
      </w:pPr>
      <w:r>
        <w:rPr>
          <w:b w:val="0"/>
        </w:rPr>
        <w:t>Academic leader, creative director, educator, and media technologist with more than a decade of higher education experience across academic technology, digital learning, curriculum development, online education, responsible AI practice, and professional media workflows. Brings a terminal MFA in Independent Film and Digital Imaging, a record of building people-centered programs, and a practical approach to translating emerging tools into clear, verifiable workflows.</w:t>
      </w:r>
    </w:p>
    <w:p>
      <w:pPr>
        <w:pStyle w:val="Heading1"/>
        <w:spacing w:after="40"/>
      </w:pPr>
      <w:r>
        <w:rPr>
          <w:b w:val="0"/>
        </w:rPr>
        <w:t>AREAS OF PRACTICE</w:t>
      </w:r>
    </w:p>
    <w:p>
      <w:pPr>
        <w:spacing w:after="40"/>
      </w:pPr>
      <w:r>
        <w:rPr>
          <w:b w:val="0"/>
          <w:color w:val="19314A"/>
        </w:rPr>
        <w:t>Creative direction and documentary storytelling  •  Academic technology and digital learning  •  Professional learning and faculty development  •  Curriculum and program development  •  Responsible AI and local inference  •  Media production and post-production  •  Faculty governance and collaborative leadership</w:t>
      </w:r>
    </w:p>
    <w:p>
      <w:pPr>
        <w:pStyle w:val="Heading1"/>
        <w:spacing w:after="40"/>
      </w:pPr>
      <w:r>
        <w:rPr>
          <w:b w:val="0"/>
        </w:rPr>
        <w:t>SELECTED IMPACT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Develops privacy-conscious AI workflows for research, writing, curriculum, media production, verification, accessibility preparation, and knowledge organization.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Awarded a 2026 open educational resources grant to develop open-source course textbooks and the supporting research-to-publication workflow.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Leads academic programs, curriculum work, faculty collaboration, scheduling, student-centered initiatives, and operational planning in higher education.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Creates documentary and public-facing media projects connecting classrooms, professional practice, community partners, and regional stories.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Builds practical learning through festivals, visiting-artist programs, industry partnerships, online courses, and applied production work.</w:t>
      </w:r>
    </w:p>
    <w:p>
      <w:pPr>
        <w:pStyle w:val="Heading1"/>
        <w:spacing w:after="40"/>
      </w:pPr>
      <w:r>
        <w:rPr>
          <w:b w:val="0"/>
        </w:rPr>
        <w:t>ACADEMIC LEADERSHIP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  <w:color w:val="19314A"/>
                <w:sz w:val="18"/>
              </w:rPr>
              <w:t>Private liberal arts college, North Carolina</w:t>
            </w:r>
          </w:p>
          <w:p>
            <w:r>
              <w:rPr>
                <w:i/>
                <w:color w:val="525960"/>
              </w:rPr>
              <w:t>Associate Professor and Department Chair; elected Faculty Senate Chair, 2026–2027</w:t>
            </w:r>
          </w:p>
        </w:tc>
        <w:tc>
          <w:tcPr>
            <w:tcW w:type="dxa" w:w="5112"/>
          </w:tcPr>
          <w:p>
            <w:pPr>
              <w:jc w:val="right"/>
            </w:pPr>
            <w:r>
              <w:rPr>
                <w:b/>
                <w:color w:val="2D686C"/>
              </w:rPr>
              <w:t>2024–Present</w:t>
            </w:r>
          </w:p>
        </w:tc>
      </w:tr>
    </w:tbl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Lead communication, media, public speaking, digital cultures, documentary storytelling, and production leadership work.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Coordinate faculty collaboration, curriculum, program planning, scheduling, student-centered initiatives, and departmental operations.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Teach Digital Cultures, Public Speaking, Documentary Storytelling, Digital Media Production, Cinematography, and Production Leadership.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Direct and co-produce documentary work connecting academic programs with professional media practice and community partners.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  <w:color w:val="19314A"/>
                <w:sz w:val="18"/>
              </w:rPr>
              <w:t>SUNY Buffalo State University, Buffalo, New York</w:t>
            </w:r>
          </w:p>
          <w:p>
            <w:r>
              <w:rPr>
                <w:i/>
                <w:color w:val="525960"/>
              </w:rPr>
              <w:t>Director of Television and Film Arts; Associate Professor; Assistant Professor</w:t>
            </w:r>
          </w:p>
        </w:tc>
        <w:tc>
          <w:tcPr>
            <w:tcW w:type="dxa" w:w="5112"/>
          </w:tcPr>
          <w:p>
            <w:pPr>
              <w:jc w:val="right"/>
            </w:pPr>
            <w:r>
              <w:rPr>
                <w:b/>
                <w:color w:val="2D686C"/>
              </w:rPr>
              <w:t>2015–2024</w:t>
            </w:r>
          </w:p>
        </w:tc>
      </w:tr>
    </w:tbl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Coordinated an interdisciplinary academic program across curriculum, technology, student opportunities, and operations.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Led development of a proposed MFA program in Television, Film, and Streaming Media and served on faculty leadership, curriculum, assessment, technology, governance, and search committees.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Served as Academic Supervisor of the Buffalo/Niagara Film Office and Director of the SUNYWide Film Festival.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Chaired a technology committee and administered shared Avid media infrastructure.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  <w:color w:val="19314A"/>
                <w:sz w:val="18"/>
              </w:rPr>
              <w:t>Vanguard University of Southern California, Costa Mesa, California</w:t>
            </w:r>
          </w:p>
          <w:p>
            <w:r>
              <w:rPr>
                <w:i/>
                <w:color w:val="525960"/>
              </w:rPr>
              <w:t>Assistant Professor of Cinema Arts; Faculty Director of the Vanguard Sundance Program</w:t>
            </w:r>
          </w:p>
        </w:tc>
        <w:tc>
          <w:tcPr>
            <w:tcW w:type="dxa" w:w="5112"/>
          </w:tcPr>
          <w:p>
            <w:pPr>
              <w:jc w:val="right"/>
            </w:pPr>
            <w:r>
              <w:rPr>
                <w:b/>
                <w:color w:val="2D686C"/>
              </w:rPr>
              <w:t>2012–2015</w:t>
            </w:r>
          </w:p>
        </w:tc>
      </w:tr>
    </w:tbl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Led curriculum development in Cinema Arts and updated the program for contemporary digital production and post-production.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Founded the 55 Arts Festival and the Vanguard Sundance Program, creating student-facing programs and partnerships with working professionals.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  <w:color w:val="19314A"/>
                <w:sz w:val="18"/>
              </w:rPr>
              <w:t>Additional online and graduate teaching</w:t>
            </w:r>
          </w:p>
          <w:p>
            <w:r>
              <w:rPr>
                <w:i/>
                <w:color w:val="525960"/>
              </w:rPr>
              <w:t>Grand Canyon University, Concordia College New York, and Governors State University</w:t>
            </w:r>
          </w:p>
        </w:tc>
        <w:tc>
          <w:tcPr>
            <w:tcW w:type="dxa" w:w="5112"/>
          </w:tcPr>
          <w:p>
            <w:pPr>
              <w:jc w:val="right"/>
            </w:pPr>
            <w:r>
              <w:rPr>
                <w:b/>
                <w:color w:val="2D686C"/>
              </w:rPr>
              <w:t>2011–Present</w:t>
            </w:r>
          </w:p>
        </w:tc>
      </w:tr>
    </w:tbl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Teach and have taught digital film production, cinematography, directing, documentary production, conflict, practicum, editing, and production courses in online, graduate, and undergraduate settings.</w:t>
      </w:r>
    </w:p>
    <w:p>
      <w:pPr>
        <w:pStyle w:val="Heading1"/>
        <w:spacing w:after="40"/>
      </w:pPr>
      <w:r>
        <w:rPr>
          <w:b w:val="0"/>
        </w:rPr>
        <w:t>CREATIVE MEDIA WORK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Life In the Gap, documentary project, Director / Producer, scheduled for PBS North Carolina in 2026.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Foundations of Home: The John Steele House, documentary project, post-production, with a regional history organization.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Alien Contact, feature documentary in progress, Director / Film Editor, Anno Domini Productions.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There’s No Such Thing as Ghosts?, feature documentary, Director / Film Editor, distributed by 1091 Pictures; Best Director and Best Feature Documentary awards.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There Is Many Like Us, feature documentary, Associate Producer / Film Editor, with international broadcast and streaming distribution.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Selected editorial and broadcast work includes National Geographic Channel, TVOne, History Channel, and Discovery Channel productions.</w:t>
      </w:r>
    </w:p>
    <w:p>
      <w:pPr>
        <w:pStyle w:val="Heading1"/>
        <w:spacing w:after="40"/>
      </w:pPr>
      <w:r>
        <w:rPr>
          <w:b w:val="0"/>
        </w:rPr>
        <w:t>TEACHING, PROGRAMS, AND PROFESSIONAL LEARNING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Develops courses and programs connecting theory, professional practice, technology, media production, and applied learning.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Created public-facing student programs including the SUNYWide Film Festival, Vanguard Sundance Program, 55 Arts Festival, visiting-artist programming, and industry-connected learning opportunities.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Speaker and moderator on documentary creation, distribution, creative practice, curriculum relevance, paranormal storytelling, and post-production.</w:t>
      </w:r>
    </w:p>
    <w:p>
      <w:pPr>
        <w:pStyle w:val="Heading1"/>
        <w:spacing w:after="40"/>
      </w:pPr>
      <w:r>
        <w:rPr>
          <w:b w:val="0"/>
        </w:rPr>
        <w:t>TECHNOLOGY AND RESPONSIBLE AI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Generative AI and local AI workflows using commercial and open-source language models, local inference, model evaluation, retrieval and memory workflows, automation, and privacy-conscious implementation.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Experiments with NVIDIA DGX Spark hardware and open-source models to study reliability, model routing, data control, workflow design, and alternatives to exclusively cloud-based services.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Avid Media Composer 101, 110, and 239 certified instructor; Certified Avid Media Composer user. Experience with Avid NEXUS, Avid Interplay, Pro Tools, Adobe Premiere Pro, After Effects, Photoshop, and Creative Cloud.</w:t>
      </w:r>
    </w:p>
    <w:p>
      <w:pPr>
        <w:pStyle w:val="Heading1"/>
        <w:spacing w:after="40"/>
      </w:pPr>
      <w:r>
        <w:rPr>
          <w:b w:val="0"/>
        </w:rPr>
        <w:t>EDUCATION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MFA, Independent Film and Digital Imaging, Governors State University</w:t>
      </w:r>
    </w:p>
    <w:p>
      <w:pPr>
        <w:spacing w:after="20"/>
        <w:ind w:left="230" w:hanging="187"/>
      </w:pPr>
      <w:r>
        <w:rPr>
          <w:color w:val="2D686C"/>
        </w:rPr>
        <w:t xml:space="preserve">• </w:t>
      </w:r>
      <w:r>
        <w:t>BFA, Musical Theatre, magna cum laude, Mars Hill University</w:t>
      </w:r>
    </w:p>
    <w:sectPr w:rsidR="00FC693F" w:rsidRPr="0006063C" w:rsidSect="00034616">
      <w:footerReference w:type="default" r:id="rId9"/>
      <w:pgSz w:w="12240" w:h="15840"/>
      <w:pgMar w:top="600" w:right="900" w:bottom="60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Aaron Daniel Annas  •  Public professional resume  •  Updated September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b w:val="0"/>
      <w:color w:val="52596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9314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9314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